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14B" w:rsidRPr="00FD7DFB" w:rsidRDefault="00DF214B" w:rsidP="00823427">
      <w:pPr>
        <w:numPr>
          <w:ilvl w:val="0"/>
          <w:numId w:val="34"/>
        </w:numPr>
        <w:autoSpaceDE w:val="0"/>
        <w:autoSpaceDN w:val="0"/>
        <w:adjustRightInd w:val="0"/>
        <w:spacing w:before="240"/>
        <w:jc w:val="both"/>
        <w:rPr>
          <w:rFonts w:ascii="Arial" w:hAnsi="Arial" w:cs="Arial"/>
          <w:sz w:val="22"/>
          <w:szCs w:val="22"/>
        </w:rPr>
      </w:pPr>
      <w:bookmarkStart w:id="0" w:name="_GoBack"/>
      <w:bookmarkEnd w:id="0"/>
      <w:r w:rsidRPr="00FD7DFB">
        <w:rPr>
          <w:rFonts w:ascii="Arial" w:hAnsi="Arial" w:cs="Arial"/>
          <w:sz w:val="22"/>
          <w:szCs w:val="22"/>
        </w:rPr>
        <w:t xml:space="preserve">The government has committed to introducing more stringent monitoring of sex offenders and tougher conditions for offenders who make up the </w:t>
      </w:r>
      <w:smartTag w:uri="urn:schemas-microsoft-com:office:smarttags" w:element="State">
        <w:smartTag w:uri="urn:schemas-microsoft-com:office:smarttags" w:element="place">
          <w:r w:rsidRPr="00FD7DFB">
            <w:rPr>
              <w:rFonts w:ascii="Arial" w:hAnsi="Arial" w:cs="Arial"/>
              <w:sz w:val="22"/>
              <w:szCs w:val="22"/>
            </w:rPr>
            <w:t>Queensland</w:t>
          </w:r>
        </w:smartTag>
      </w:smartTag>
      <w:r w:rsidRPr="00FD7DFB">
        <w:rPr>
          <w:rFonts w:ascii="Arial" w:hAnsi="Arial" w:cs="Arial"/>
          <w:sz w:val="22"/>
          <w:szCs w:val="22"/>
        </w:rPr>
        <w:t xml:space="preserve"> component of the National Child Offender System (NCOS) (formerly the Australian National Child Offender Register).</w:t>
      </w:r>
    </w:p>
    <w:p w:rsidR="00DF214B" w:rsidRPr="00FD7DFB" w:rsidRDefault="00DF214B" w:rsidP="00823427">
      <w:pPr>
        <w:numPr>
          <w:ilvl w:val="0"/>
          <w:numId w:val="34"/>
        </w:numPr>
        <w:autoSpaceDE w:val="0"/>
        <w:autoSpaceDN w:val="0"/>
        <w:adjustRightInd w:val="0"/>
        <w:spacing w:before="240"/>
        <w:jc w:val="both"/>
        <w:rPr>
          <w:rFonts w:ascii="Arial" w:hAnsi="Arial" w:cs="Arial"/>
          <w:sz w:val="22"/>
          <w:szCs w:val="22"/>
        </w:rPr>
      </w:pPr>
      <w:r w:rsidRPr="00FD7DFB">
        <w:rPr>
          <w:rFonts w:ascii="Arial" w:hAnsi="Arial" w:cs="Arial"/>
          <w:sz w:val="22"/>
          <w:szCs w:val="22"/>
        </w:rPr>
        <w:t xml:space="preserve">The </w:t>
      </w:r>
      <w:r w:rsidRPr="00F34174">
        <w:rPr>
          <w:rFonts w:ascii="Arial" w:hAnsi="Arial" w:cs="Arial"/>
          <w:sz w:val="22"/>
          <w:szCs w:val="22"/>
        </w:rPr>
        <w:t xml:space="preserve">Child Protection (Offender Reporting) and Other Legislation Amendment Bill 2014 </w:t>
      </w:r>
      <w:r w:rsidRPr="00FD7DFB">
        <w:rPr>
          <w:rFonts w:ascii="Arial" w:hAnsi="Arial" w:cs="Arial"/>
          <w:sz w:val="22"/>
          <w:szCs w:val="22"/>
        </w:rPr>
        <w:t>gives effect to that commitment by increasing the number of times sex offenders on the Queensland component of the NCOS will have to report to the Police Commissioner from once each year to every three months (periodic (quarterly) reporting). For the purposes of consistency and auditing, reportable offenders will be required to report in February, May, August and November of each year.</w:t>
      </w:r>
    </w:p>
    <w:p w:rsidR="00DF214B" w:rsidRPr="00FD7DFB" w:rsidRDefault="00DF214B" w:rsidP="00823427">
      <w:pPr>
        <w:numPr>
          <w:ilvl w:val="0"/>
          <w:numId w:val="34"/>
        </w:numPr>
        <w:autoSpaceDE w:val="0"/>
        <w:autoSpaceDN w:val="0"/>
        <w:adjustRightInd w:val="0"/>
        <w:spacing w:before="240"/>
        <w:jc w:val="both"/>
        <w:rPr>
          <w:rFonts w:ascii="Arial" w:hAnsi="Arial" w:cs="Arial"/>
          <w:sz w:val="22"/>
          <w:szCs w:val="22"/>
        </w:rPr>
      </w:pPr>
      <w:r w:rsidRPr="00FD7DFB">
        <w:rPr>
          <w:rFonts w:ascii="Arial" w:hAnsi="Arial" w:cs="Arial"/>
          <w:sz w:val="22"/>
          <w:szCs w:val="22"/>
        </w:rPr>
        <w:t xml:space="preserve">The </w:t>
      </w:r>
      <w:r w:rsidR="00F34174" w:rsidRPr="00F34174">
        <w:rPr>
          <w:rFonts w:ascii="Arial" w:hAnsi="Arial" w:cs="Arial"/>
          <w:sz w:val="22"/>
          <w:szCs w:val="22"/>
        </w:rPr>
        <w:t xml:space="preserve">Queensland Police Service (QPS) </w:t>
      </w:r>
      <w:r w:rsidRPr="00FD7DFB">
        <w:rPr>
          <w:rFonts w:ascii="Arial" w:hAnsi="Arial" w:cs="Arial"/>
          <w:sz w:val="22"/>
          <w:szCs w:val="22"/>
        </w:rPr>
        <w:t xml:space="preserve">also plans to enhance compliance management under the CPORA via the introduction of new technology based reporting. Online reporting from a personal computer or mobile telephone to a secure </w:t>
      </w:r>
      <w:r w:rsidR="00F34174" w:rsidRPr="00F34174">
        <w:rPr>
          <w:rFonts w:ascii="Arial" w:hAnsi="Arial" w:cs="Arial"/>
          <w:sz w:val="22"/>
          <w:szCs w:val="22"/>
        </w:rPr>
        <w:t xml:space="preserve">QPS </w:t>
      </w:r>
      <w:r w:rsidRPr="00FD7DFB">
        <w:rPr>
          <w:rFonts w:ascii="Arial" w:hAnsi="Arial" w:cs="Arial"/>
          <w:sz w:val="22"/>
          <w:szCs w:val="22"/>
        </w:rPr>
        <w:t>website will commence with the introduction</w:t>
      </w:r>
      <w:r w:rsidR="00F34174">
        <w:rPr>
          <w:rFonts w:ascii="Arial" w:hAnsi="Arial" w:cs="Arial"/>
          <w:sz w:val="22"/>
          <w:szCs w:val="22"/>
        </w:rPr>
        <w:t xml:space="preserve"> of the new legislation. </w:t>
      </w:r>
      <w:r w:rsidRPr="00FD7DFB">
        <w:rPr>
          <w:rFonts w:ascii="Arial" w:hAnsi="Arial" w:cs="Arial"/>
          <w:sz w:val="22"/>
          <w:szCs w:val="22"/>
        </w:rPr>
        <w:t xml:space="preserve">A trial of a kiosk reporting system (KRS) is also underway and will be rolled out across the State, if successful. KRS technology has been successfully used in the </w:t>
      </w:r>
      <w:smartTag w:uri="urn:schemas-microsoft-com:office:smarttags" w:element="place">
        <w:r w:rsidRPr="00FD7DFB">
          <w:rPr>
            <w:rFonts w:ascii="Arial" w:hAnsi="Arial" w:cs="Arial"/>
            <w:sz w:val="22"/>
            <w:szCs w:val="22"/>
          </w:rPr>
          <w:t>USA</w:t>
        </w:r>
      </w:smartTag>
      <w:r w:rsidRPr="00FD7DFB">
        <w:rPr>
          <w:rFonts w:ascii="Arial" w:hAnsi="Arial" w:cs="Arial"/>
          <w:sz w:val="22"/>
          <w:szCs w:val="22"/>
        </w:rPr>
        <w:t xml:space="preserve"> for over two decades. </w:t>
      </w:r>
    </w:p>
    <w:p w:rsidR="00DF214B" w:rsidRPr="00FD7DFB" w:rsidRDefault="00DF214B" w:rsidP="00823427">
      <w:pPr>
        <w:numPr>
          <w:ilvl w:val="0"/>
          <w:numId w:val="34"/>
        </w:numPr>
        <w:autoSpaceDE w:val="0"/>
        <w:autoSpaceDN w:val="0"/>
        <w:adjustRightInd w:val="0"/>
        <w:spacing w:before="240"/>
        <w:jc w:val="both"/>
        <w:rPr>
          <w:rFonts w:ascii="Arial" w:hAnsi="Arial" w:cs="Arial"/>
          <w:sz w:val="22"/>
          <w:szCs w:val="22"/>
        </w:rPr>
      </w:pPr>
      <w:r w:rsidRPr="00FD7DFB">
        <w:rPr>
          <w:rFonts w:ascii="Arial" w:hAnsi="Arial" w:cs="Arial"/>
          <w:sz w:val="22"/>
          <w:szCs w:val="22"/>
        </w:rPr>
        <w:t>In addition to the periodic quarterly reporting requirements, the Bill introduces additional periodic reporting, at the discretion of the Police Commissioner, as an additional layer of reporting for those offenders who represent a significant risk to the live</w:t>
      </w:r>
      <w:r w:rsidR="00F34174">
        <w:rPr>
          <w:rFonts w:ascii="Arial" w:hAnsi="Arial" w:cs="Arial"/>
          <w:sz w:val="22"/>
          <w:szCs w:val="22"/>
        </w:rPr>
        <w:t>s or sexual safety of children.</w:t>
      </w:r>
    </w:p>
    <w:p w:rsidR="00DF214B" w:rsidRPr="00FD7DFB" w:rsidRDefault="00DF214B" w:rsidP="00823427">
      <w:pPr>
        <w:numPr>
          <w:ilvl w:val="0"/>
          <w:numId w:val="34"/>
        </w:numPr>
        <w:autoSpaceDE w:val="0"/>
        <w:autoSpaceDN w:val="0"/>
        <w:adjustRightInd w:val="0"/>
        <w:spacing w:before="240"/>
        <w:jc w:val="both"/>
        <w:rPr>
          <w:rFonts w:ascii="Arial" w:hAnsi="Arial" w:cs="Arial"/>
          <w:sz w:val="22"/>
          <w:szCs w:val="22"/>
        </w:rPr>
      </w:pPr>
      <w:r w:rsidRPr="00FD7DFB">
        <w:rPr>
          <w:rFonts w:ascii="Arial" w:hAnsi="Arial" w:cs="Arial"/>
          <w:sz w:val="22"/>
          <w:szCs w:val="22"/>
        </w:rPr>
        <w:t xml:space="preserve">The Bill also gives effect to the requirements of the Regulatory Impact Statement System Guidelines which requires regulation to be reviewed within 10 years of the regulation’s commencement date. In this regard, the Bill makes a number of amendments to CPORA and to the </w:t>
      </w:r>
      <w:r w:rsidRPr="00FD7DFB">
        <w:rPr>
          <w:rFonts w:ascii="Arial" w:hAnsi="Arial" w:cs="Arial"/>
          <w:i/>
          <w:sz w:val="22"/>
          <w:szCs w:val="22"/>
        </w:rPr>
        <w:t>Police Powers and Responsibilities Act 2000</w:t>
      </w:r>
      <w:r w:rsidRPr="00FD7DFB">
        <w:rPr>
          <w:rFonts w:ascii="Arial" w:hAnsi="Arial" w:cs="Arial"/>
          <w:sz w:val="22"/>
          <w:szCs w:val="22"/>
        </w:rPr>
        <w:t xml:space="preserve"> that are designed to increase the effectiveness and efficiency of the protective regime.</w:t>
      </w:r>
    </w:p>
    <w:p w:rsidR="00DF214B" w:rsidRPr="00FD7DFB" w:rsidRDefault="00DF214B" w:rsidP="00823427">
      <w:pPr>
        <w:numPr>
          <w:ilvl w:val="0"/>
          <w:numId w:val="34"/>
        </w:numPr>
        <w:autoSpaceDE w:val="0"/>
        <w:autoSpaceDN w:val="0"/>
        <w:adjustRightInd w:val="0"/>
        <w:spacing w:before="240"/>
        <w:jc w:val="both"/>
        <w:rPr>
          <w:rFonts w:ascii="Arial" w:hAnsi="Arial" w:cs="Arial"/>
          <w:sz w:val="22"/>
          <w:szCs w:val="22"/>
        </w:rPr>
      </w:pPr>
      <w:r w:rsidRPr="00FD7DFB">
        <w:rPr>
          <w:rFonts w:ascii="Arial" w:hAnsi="Arial" w:cs="Arial"/>
          <w:sz w:val="22"/>
          <w:szCs w:val="22"/>
          <w:u w:val="single"/>
          <w:lang w:val="en-US"/>
        </w:rPr>
        <w:t>Cabinet approved</w:t>
      </w:r>
      <w:r w:rsidRPr="00FD7DFB">
        <w:rPr>
          <w:rFonts w:ascii="Arial" w:hAnsi="Arial" w:cs="Arial"/>
          <w:sz w:val="22"/>
          <w:szCs w:val="22"/>
          <w:lang w:val="en-US"/>
        </w:rPr>
        <w:t xml:space="preserve"> the introduction of the </w:t>
      </w:r>
      <w:r w:rsidRPr="00FD7DFB">
        <w:rPr>
          <w:rFonts w:ascii="Arial" w:hAnsi="Arial" w:cs="Arial"/>
          <w:sz w:val="22"/>
          <w:szCs w:val="22"/>
        </w:rPr>
        <w:t xml:space="preserve">Child Protection (Offender Reporting) and Other Legislation Amendment Bill 2014 into the Legislative Assembly. </w:t>
      </w:r>
    </w:p>
    <w:p w:rsidR="00DF214B" w:rsidRPr="00FD7DFB" w:rsidRDefault="00DF214B" w:rsidP="00823427">
      <w:pPr>
        <w:numPr>
          <w:ilvl w:val="0"/>
          <w:numId w:val="34"/>
        </w:numPr>
        <w:autoSpaceDE w:val="0"/>
        <w:autoSpaceDN w:val="0"/>
        <w:adjustRightInd w:val="0"/>
        <w:spacing w:before="360"/>
        <w:jc w:val="both"/>
        <w:rPr>
          <w:rFonts w:ascii="Arial" w:hAnsi="Arial" w:cs="Arial"/>
          <w:i/>
          <w:sz w:val="22"/>
          <w:szCs w:val="22"/>
          <w:lang w:val="en-US"/>
        </w:rPr>
      </w:pPr>
      <w:r w:rsidRPr="00FD7DFB">
        <w:rPr>
          <w:rFonts w:ascii="Arial" w:hAnsi="Arial" w:cs="Arial"/>
          <w:i/>
          <w:sz w:val="22"/>
          <w:szCs w:val="22"/>
          <w:u w:val="single"/>
        </w:rPr>
        <w:t>Attachments</w:t>
      </w:r>
    </w:p>
    <w:p w:rsidR="00DF214B" w:rsidRPr="00FD7DFB" w:rsidRDefault="00147968" w:rsidP="00F34174">
      <w:pPr>
        <w:numPr>
          <w:ilvl w:val="0"/>
          <w:numId w:val="13"/>
        </w:numPr>
        <w:autoSpaceDE w:val="0"/>
        <w:autoSpaceDN w:val="0"/>
        <w:adjustRightInd w:val="0"/>
        <w:spacing w:before="120"/>
        <w:ind w:left="568" w:hanging="284"/>
        <w:jc w:val="both"/>
        <w:rPr>
          <w:rFonts w:ascii="Arial" w:hAnsi="Arial" w:cs="Arial"/>
          <w:sz w:val="22"/>
          <w:szCs w:val="22"/>
          <w:lang w:val="en-US"/>
        </w:rPr>
      </w:pPr>
      <w:hyperlink r:id="rId7" w:history="1">
        <w:r w:rsidR="00DF214B" w:rsidRPr="00F34174">
          <w:rPr>
            <w:rStyle w:val="Hyperlink"/>
            <w:rFonts w:ascii="Arial" w:hAnsi="Arial" w:cs="Arial"/>
            <w:sz w:val="22"/>
            <w:szCs w:val="22"/>
          </w:rPr>
          <w:t>Child Protection (Offender Reporting) and Other Legi</w:t>
        </w:r>
        <w:r w:rsidR="00F34174" w:rsidRPr="00F34174">
          <w:rPr>
            <w:rStyle w:val="Hyperlink"/>
            <w:rFonts w:ascii="Arial" w:hAnsi="Arial" w:cs="Arial"/>
            <w:sz w:val="22"/>
            <w:szCs w:val="22"/>
          </w:rPr>
          <w:t>slation Amendment Bill 2014</w:t>
        </w:r>
      </w:hyperlink>
    </w:p>
    <w:p w:rsidR="00DF214B" w:rsidRPr="00F34174" w:rsidRDefault="00147968" w:rsidP="00F34174">
      <w:pPr>
        <w:numPr>
          <w:ilvl w:val="0"/>
          <w:numId w:val="13"/>
        </w:numPr>
        <w:autoSpaceDE w:val="0"/>
        <w:autoSpaceDN w:val="0"/>
        <w:adjustRightInd w:val="0"/>
        <w:spacing w:before="120"/>
        <w:ind w:left="568" w:hanging="284"/>
        <w:jc w:val="both"/>
        <w:rPr>
          <w:rFonts w:ascii="Arial" w:hAnsi="Arial" w:cs="Arial"/>
          <w:sz w:val="22"/>
          <w:szCs w:val="22"/>
          <w:lang w:val="en-US"/>
        </w:rPr>
      </w:pPr>
      <w:hyperlink r:id="rId8" w:history="1">
        <w:r w:rsidR="00F34174" w:rsidRPr="00F34174">
          <w:rPr>
            <w:rStyle w:val="Hyperlink"/>
            <w:rFonts w:ascii="Arial" w:hAnsi="Arial" w:cs="Arial"/>
            <w:sz w:val="22"/>
            <w:szCs w:val="22"/>
            <w:lang w:val="en-US"/>
          </w:rPr>
          <w:t>Explanatory Notes</w:t>
        </w:r>
      </w:hyperlink>
    </w:p>
    <w:sectPr w:rsidR="00DF214B" w:rsidRPr="00F34174" w:rsidSect="00F34174">
      <w:headerReference w:type="default" r:id="rId9"/>
      <w:footerReference w:type="default" r:id="rId10"/>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E6E" w:rsidRDefault="00130E6E">
      <w:r>
        <w:separator/>
      </w:r>
    </w:p>
  </w:endnote>
  <w:endnote w:type="continuationSeparator" w:id="0">
    <w:p w:rsidR="00130E6E" w:rsidRDefault="0013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14B" w:rsidRPr="001141E1" w:rsidRDefault="00DF214B"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E6E" w:rsidRDefault="00130E6E">
      <w:r>
        <w:separator/>
      </w:r>
    </w:p>
  </w:footnote>
  <w:footnote w:type="continuationSeparator" w:id="0">
    <w:p w:rsidR="00130E6E" w:rsidRDefault="00130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14B" w:rsidRPr="00D75134" w:rsidRDefault="00DF214B" w:rsidP="003460BA">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State">
      <w:smartTag w:uri="urn:schemas-microsoft-com:office:smarttags" w:element="plac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DF214B" w:rsidRPr="00D75134" w:rsidRDefault="00DF214B" w:rsidP="003460BA">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DF214B" w:rsidRPr="001E209B" w:rsidRDefault="00DF214B" w:rsidP="003460BA">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March 2014</w:t>
    </w:r>
  </w:p>
  <w:p w:rsidR="00DF214B" w:rsidRDefault="00DF214B" w:rsidP="000400F9">
    <w:pPr>
      <w:pStyle w:val="Header"/>
      <w:spacing w:before="120"/>
      <w:rPr>
        <w:rFonts w:ascii="Arial" w:hAnsi="Arial" w:cs="Arial"/>
        <w:b/>
        <w:sz w:val="22"/>
        <w:szCs w:val="22"/>
        <w:u w:val="single"/>
      </w:rPr>
    </w:pPr>
    <w:r>
      <w:rPr>
        <w:rFonts w:ascii="Arial" w:hAnsi="Arial" w:cs="Arial"/>
        <w:b/>
        <w:sz w:val="22"/>
        <w:szCs w:val="22"/>
        <w:u w:val="single"/>
      </w:rPr>
      <w:t>Child Protection (Offender Reporting) and Other Legislation Amendment Bill 2014</w:t>
    </w:r>
  </w:p>
  <w:p w:rsidR="00DF214B" w:rsidRDefault="00DF214B" w:rsidP="00F34174">
    <w:pPr>
      <w:pStyle w:val="Header"/>
      <w:spacing w:before="120" w:after="120"/>
      <w:rPr>
        <w:rFonts w:ascii="Arial" w:hAnsi="Arial" w:cs="Arial"/>
        <w:b/>
        <w:sz w:val="22"/>
        <w:szCs w:val="22"/>
        <w:u w:val="single"/>
      </w:rPr>
    </w:pPr>
    <w:r>
      <w:rPr>
        <w:rFonts w:ascii="Arial" w:hAnsi="Arial" w:cs="Arial"/>
        <w:b/>
        <w:sz w:val="22"/>
        <w:szCs w:val="22"/>
        <w:u w:val="single"/>
      </w:rPr>
      <w:t>Minister for Police, Fire and Emergency Services</w:t>
    </w:r>
  </w:p>
  <w:p w:rsidR="00DF214B" w:rsidRPr="000400F9" w:rsidRDefault="00DF214B" w:rsidP="007D3B9D">
    <w:pPr>
      <w:pStyle w:val="Header"/>
      <w:pBdr>
        <w:bottom w:val="single" w:sz="8" w:space="1" w:color="auto"/>
      </w:pBdr>
      <w:spacing w:line="60" w:lineRule="exact"/>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0E40"/>
    <w:multiLevelType w:val="hybridMultilevel"/>
    <w:tmpl w:val="D174FF28"/>
    <w:lvl w:ilvl="0" w:tplc="0C090001">
      <w:start w:val="1"/>
      <w:numFmt w:val="bullet"/>
      <w:lvlText w:val=""/>
      <w:lvlJc w:val="left"/>
      <w:pPr>
        <w:tabs>
          <w:tab w:val="num" w:pos="1980"/>
        </w:tabs>
        <w:ind w:left="198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FB7DDD"/>
    <w:multiLevelType w:val="hybridMultilevel"/>
    <w:tmpl w:val="6E2E71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5C2E49"/>
    <w:multiLevelType w:val="hybridMultilevel"/>
    <w:tmpl w:val="6E4A7B76"/>
    <w:lvl w:ilvl="0" w:tplc="5B66C06C">
      <w:start w:val="1"/>
      <w:numFmt w:val="bullet"/>
      <w:lvlText w:val=""/>
      <w:lvlJc w:val="left"/>
      <w:pPr>
        <w:tabs>
          <w:tab w:val="num" w:pos="360"/>
        </w:tabs>
        <w:ind w:left="360" w:hanging="360"/>
      </w:pPr>
      <w:rPr>
        <w:rFonts w:ascii="Symbol" w:hAnsi="Symbol" w:hint="default"/>
        <w:color w:val="auto"/>
      </w:rPr>
    </w:lvl>
    <w:lvl w:ilvl="1" w:tplc="0C090001">
      <w:start w:val="1"/>
      <w:numFmt w:val="bullet"/>
      <w:lvlText w:val=""/>
      <w:lvlJc w:val="left"/>
      <w:pPr>
        <w:tabs>
          <w:tab w:val="num" w:pos="720"/>
        </w:tabs>
        <w:ind w:left="720" w:hanging="360"/>
      </w:pPr>
      <w:rPr>
        <w:rFonts w:ascii="Symbol" w:hAnsi="Symbol" w:hint="default"/>
        <w:color w:val="auto"/>
      </w:rPr>
    </w:lvl>
    <w:lvl w:ilvl="2" w:tplc="0C090005">
      <w:start w:val="1"/>
      <w:numFmt w:val="bullet"/>
      <w:lvlText w:val=""/>
      <w:lvlJc w:val="left"/>
      <w:pPr>
        <w:tabs>
          <w:tab w:val="num" w:pos="1440"/>
        </w:tabs>
        <w:ind w:left="1440" w:hanging="360"/>
      </w:pPr>
      <w:rPr>
        <w:rFonts w:ascii="Wingdings" w:hAnsi="Wingdings" w:hint="default"/>
      </w:rPr>
    </w:lvl>
    <w:lvl w:ilvl="3" w:tplc="0C09000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2FC7DD2"/>
    <w:multiLevelType w:val="hybridMultilevel"/>
    <w:tmpl w:val="5366E87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301F7B"/>
    <w:multiLevelType w:val="hybridMultilevel"/>
    <w:tmpl w:val="D7AEA5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03899"/>
    <w:multiLevelType w:val="hybridMultilevel"/>
    <w:tmpl w:val="263C420A"/>
    <w:lvl w:ilvl="0" w:tplc="0C090001">
      <w:start w:val="1"/>
      <w:numFmt w:val="bullet"/>
      <w:lvlText w:val=""/>
      <w:lvlJc w:val="left"/>
      <w:pPr>
        <w:tabs>
          <w:tab w:val="num" w:pos="1980"/>
        </w:tabs>
        <w:ind w:left="198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F900B9"/>
    <w:multiLevelType w:val="hybridMultilevel"/>
    <w:tmpl w:val="AF3059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9D4E63"/>
    <w:multiLevelType w:val="hybridMultilevel"/>
    <w:tmpl w:val="BE3819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265993"/>
    <w:multiLevelType w:val="hybridMultilevel"/>
    <w:tmpl w:val="65EA29D0"/>
    <w:lvl w:ilvl="0" w:tplc="0C090001">
      <w:start w:val="1"/>
      <w:numFmt w:val="bullet"/>
      <w:lvlText w:val=""/>
      <w:lvlJc w:val="left"/>
      <w:pPr>
        <w:tabs>
          <w:tab w:val="num" w:pos="1980"/>
        </w:tabs>
        <w:ind w:left="198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CF28DF"/>
    <w:multiLevelType w:val="hybridMultilevel"/>
    <w:tmpl w:val="2E8880D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D0370"/>
    <w:multiLevelType w:val="hybridMultilevel"/>
    <w:tmpl w:val="EA0A2FE6"/>
    <w:lvl w:ilvl="0" w:tplc="162A94E8">
      <w:start w:val="6"/>
      <w:numFmt w:val="decimal"/>
      <w:lvlText w:val="%1."/>
      <w:lvlJc w:val="left"/>
      <w:pPr>
        <w:tabs>
          <w:tab w:val="num" w:pos="720"/>
        </w:tabs>
        <w:ind w:left="720" w:hanging="360"/>
      </w:pPr>
      <w:rPr>
        <w:rFonts w:cs="Times New Roman" w:hint="default"/>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724878"/>
    <w:multiLevelType w:val="hybridMultilevel"/>
    <w:tmpl w:val="DA521228"/>
    <w:lvl w:ilvl="0" w:tplc="24B48D42">
      <w:start w:val="1"/>
      <w:numFmt w:val="bullet"/>
      <w:lvlText w:val=""/>
      <w:lvlJc w:val="left"/>
      <w:pPr>
        <w:tabs>
          <w:tab w:val="num" w:pos="566"/>
        </w:tabs>
        <w:ind w:left="566" w:hanging="283"/>
      </w:pPr>
      <w:rPr>
        <w:rFonts w:ascii="Symbol" w:hAnsi="Symbol" w:hint="default"/>
        <w:sz w:val="20"/>
      </w:rPr>
    </w:lvl>
    <w:lvl w:ilvl="1" w:tplc="0C090019" w:tentative="1">
      <w:start w:val="1"/>
      <w:numFmt w:val="lowerLetter"/>
      <w:lvlText w:val="%2."/>
      <w:lvlJc w:val="left"/>
      <w:pPr>
        <w:tabs>
          <w:tab w:val="num" w:pos="1723"/>
        </w:tabs>
        <w:ind w:left="1723" w:hanging="360"/>
      </w:pPr>
      <w:rPr>
        <w:rFonts w:cs="Times New Roman"/>
      </w:rPr>
    </w:lvl>
    <w:lvl w:ilvl="2" w:tplc="0C09001B" w:tentative="1">
      <w:start w:val="1"/>
      <w:numFmt w:val="lowerRoman"/>
      <w:lvlText w:val="%3."/>
      <w:lvlJc w:val="right"/>
      <w:pPr>
        <w:tabs>
          <w:tab w:val="num" w:pos="2443"/>
        </w:tabs>
        <w:ind w:left="2443" w:hanging="180"/>
      </w:pPr>
      <w:rPr>
        <w:rFonts w:cs="Times New Roman"/>
      </w:rPr>
    </w:lvl>
    <w:lvl w:ilvl="3" w:tplc="0C09000F" w:tentative="1">
      <w:start w:val="1"/>
      <w:numFmt w:val="decimal"/>
      <w:lvlText w:val="%4."/>
      <w:lvlJc w:val="left"/>
      <w:pPr>
        <w:tabs>
          <w:tab w:val="num" w:pos="3163"/>
        </w:tabs>
        <w:ind w:left="3163" w:hanging="360"/>
      </w:pPr>
      <w:rPr>
        <w:rFonts w:cs="Times New Roman"/>
      </w:rPr>
    </w:lvl>
    <w:lvl w:ilvl="4" w:tplc="0C090019" w:tentative="1">
      <w:start w:val="1"/>
      <w:numFmt w:val="lowerLetter"/>
      <w:lvlText w:val="%5."/>
      <w:lvlJc w:val="left"/>
      <w:pPr>
        <w:tabs>
          <w:tab w:val="num" w:pos="3883"/>
        </w:tabs>
        <w:ind w:left="3883" w:hanging="360"/>
      </w:pPr>
      <w:rPr>
        <w:rFonts w:cs="Times New Roman"/>
      </w:rPr>
    </w:lvl>
    <w:lvl w:ilvl="5" w:tplc="0C09001B" w:tentative="1">
      <w:start w:val="1"/>
      <w:numFmt w:val="lowerRoman"/>
      <w:lvlText w:val="%6."/>
      <w:lvlJc w:val="right"/>
      <w:pPr>
        <w:tabs>
          <w:tab w:val="num" w:pos="4603"/>
        </w:tabs>
        <w:ind w:left="4603" w:hanging="180"/>
      </w:pPr>
      <w:rPr>
        <w:rFonts w:cs="Times New Roman"/>
      </w:rPr>
    </w:lvl>
    <w:lvl w:ilvl="6" w:tplc="0C09000F" w:tentative="1">
      <w:start w:val="1"/>
      <w:numFmt w:val="decimal"/>
      <w:lvlText w:val="%7."/>
      <w:lvlJc w:val="left"/>
      <w:pPr>
        <w:tabs>
          <w:tab w:val="num" w:pos="5323"/>
        </w:tabs>
        <w:ind w:left="5323" w:hanging="360"/>
      </w:pPr>
      <w:rPr>
        <w:rFonts w:cs="Times New Roman"/>
      </w:rPr>
    </w:lvl>
    <w:lvl w:ilvl="7" w:tplc="0C090019" w:tentative="1">
      <w:start w:val="1"/>
      <w:numFmt w:val="lowerLetter"/>
      <w:lvlText w:val="%8."/>
      <w:lvlJc w:val="left"/>
      <w:pPr>
        <w:tabs>
          <w:tab w:val="num" w:pos="6043"/>
        </w:tabs>
        <w:ind w:left="6043" w:hanging="360"/>
      </w:pPr>
      <w:rPr>
        <w:rFonts w:cs="Times New Roman"/>
      </w:rPr>
    </w:lvl>
    <w:lvl w:ilvl="8" w:tplc="0C09001B" w:tentative="1">
      <w:start w:val="1"/>
      <w:numFmt w:val="lowerRoman"/>
      <w:lvlText w:val="%9."/>
      <w:lvlJc w:val="right"/>
      <w:pPr>
        <w:tabs>
          <w:tab w:val="num" w:pos="6763"/>
        </w:tabs>
        <w:ind w:left="6763" w:hanging="180"/>
      </w:pPr>
      <w:rPr>
        <w:rFonts w:cs="Times New Roman"/>
      </w:rPr>
    </w:lvl>
  </w:abstractNum>
  <w:abstractNum w:abstractNumId="13" w15:restartNumberingAfterBreak="0">
    <w:nsid w:val="389D118F"/>
    <w:multiLevelType w:val="hybridMultilevel"/>
    <w:tmpl w:val="932A1676"/>
    <w:lvl w:ilvl="0" w:tplc="0C090001">
      <w:start w:val="1"/>
      <w:numFmt w:val="bullet"/>
      <w:lvlText w:val=""/>
      <w:lvlJc w:val="left"/>
      <w:pPr>
        <w:tabs>
          <w:tab w:val="num" w:pos="1980"/>
        </w:tabs>
        <w:ind w:left="198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10C3787"/>
    <w:multiLevelType w:val="hybridMultilevel"/>
    <w:tmpl w:val="03F07C06"/>
    <w:lvl w:ilvl="0" w:tplc="0C090001">
      <w:start w:val="1"/>
      <w:numFmt w:val="bullet"/>
      <w:lvlText w:val=""/>
      <w:lvlJc w:val="left"/>
      <w:pPr>
        <w:tabs>
          <w:tab w:val="num" w:pos="1980"/>
        </w:tabs>
        <w:ind w:left="198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49352A"/>
    <w:multiLevelType w:val="hybridMultilevel"/>
    <w:tmpl w:val="AEC4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82DE0"/>
    <w:multiLevelType w:val="hybridMultilevel"/>
    <w:tmpl w:val="87EA84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563DE0"/>
    <w:multiLevelType w:val="hybridMultilevel"/>
    <w:tmpl w:val="FADC5426"/>
    <w:lvl w:ilvl="0" w:tplc="0C090001">
      <w:start w:val="1"/>
      <w:numFmt w:val="bullet"/>
      <w:lvlText w:val=""/>
      <w:lvlJc w:val="left"/>
      <w:pPr>
        <w:tabs>
          <w:tab w:val="num" w:pos="1980"/>
        </w:tabs>
        <w:ind w:left="198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9F292B"/>
    <w:multiLevelType w:val="multilevel"/>
    <w:tmpl w:val="A804539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9B53F91"/>
    <w:multiLevelType w:val="hybridMultilevel"/>
    <w:tmpl w:val="E3D86EE6"/>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cs="Times New Roman"/>
      </w:rPr>
    </w:lvl>
    <w:lvl w:ilvl="2" w:tplc="0C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A2E5765"/>
    <w:multiLevelType w:val="hybridMultilevel"/>
    <w:tmpl w:val="2636385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7D6D7B"/>
    <w:multiLevelType w:val="hybridMultilevel"/>
    <w:tmpl w:val="B1AA6190"/>
    <w:lvl w:ilvl="0" w:tplc="0C090001">
      <w:start w:val="1"/>
      <w:numFmt w:val="bullet"/>
      <w:lvlText w:val=""/>
      <w:lvlJc w:val="left"/>
      <w:pPr>
        <w:tabs>
          <w:tab w:val="num" w:pos="1980"/>
        </w:tabs>
        <w:ind w:left="198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BAE4CBE"/>
    <w:multiLevelType w:val="hybridMultilevel"/>
    <w:tmpl w:val="334C3254"/>
    <w:lvl w:ilvl="0" w:tplc="C7F22DA6">
      <w:start w:val="5"/>
      <w:numFmt w:val="decimal"/>
      <w:lvlText w:val="%1."/>
      <w:lvlJc w:val="left"/>
      <w:pPr>
        <w:tabs>
          <w:tab w:val="num" w:pos="360"/>
        </w:tabs>
        <w:ind w:left="360" w:hanging="36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882555"/>
    <w:multiLevelType w:val="hybridMultilevel"/>
    <w:tmpl w:val="CB3C7574"/>
    <w:lvl w:ilvl="0" w:tplc="0C090001">
      <w:start w:val="1"/>
      <w:numFmt w:val="bullet"/>
      <w:lvlText w:val=""/>
      <w:lvlJc w:val="left"/>
      <w:pPr>
        <w:tabs>
          <w:tab w:val="num" w:pos="1980"/>
        </w:tabs>
        <w:ind w:left="198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666136"/>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1F553D"/>
    <w:multiLevelType w:val="hybridMultilevel"/>
    <w:tmpl w:val="BFCA23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C1F3E"/>
    <w:multiLevelType w:val="hybridMultilevel"/>
    <w:tmpl w:val="65807A5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3"/>
  </w:num>
  <w:num w:numId="3">
    <w:abstractNumId w:val="29"/>
  </w:num>
  <w:num w:numId="4">
    <w:abstractNumId w:val="14"/>
  </w:num>
  <w:num w:numId="5">
    <w:abstractNumId w:val="9"/>
  </w:num>
  <w:num w:numId="6">
    <w:abstractNumId w:val="33"/>
  </w:num>
  <w:num w:numId="7">
    <w:abstractNumId w:val="32"/>
  </w:num>
  <w:num w:numId="8">
    <w:abstractNumId w:val="28"/>
  </w:num>
  <w:num w:numId="9">
    <w:abstractNumId w:val="27"/>
  </w:num>
  <w:num w:numId="10">
    <w:abstractNumId w:val="19"/>
  </w:num>
  <w:num w:numId="11">
    <w:abstractNumId w:val="17"/>
  </w:num>
  <w:num w:numId="12">
    <w:abstractNumId w:val="25"/>
  </w:num>
  <w:num w:numId="13">
    <w:abstractNumId w:val="12"/>
  </w:num>
  <w:num w:numId="14">
    <w:abstractNumId w:val="24"/>
  </w:num>
  <w:num w:numId="15">
    <w:abstractNumId w:val="26"/>
  </w:num>
  <w:num w:numId="16">
    <w:abstractNumId w:val="8"/>
  </w:num>
  <w:num w:numId="17">
    <w:abstractNumId w:val="20"/>
  </w:num>
  <w:num w:numId="18">
    <w:abstractNumId w:val="5"/>
  </w:num>
  <w:num w:numId="19">
    <w:abstractNumId w:val="0"/>
  </w:num>
  <w:num w:numId="20">
    <w:abstractNumId w:val="13"/>
  </w:num>
  <w:num w:numId="21">
    <w:abstractNumId w:val="15"/>
  </w:num>
  <w:num w:numId="22">
    <w:abstractNumId w:val="31"/>
  </w:num>
  <w:num w:numId="23">
    <w:abstractNumId w:val="16"/>
  </w:num>
  <w:num w:numId="24">
    <w:abstractNumId w:val="30"/>
  </w:num>
  <w:num w:numId="25">
    <w:abstractNumId w:val="21"/>
  </w:num>
  <w:num w:numId="26">
    <w:abstractNumId w:val="7"/>
  </w:num>
  <w:num w:numId="27">
    <w:abstractNumId w:val="11"/>
  </w:num>
  <w:num w:numId="28">
    <w:abstractNumId w:val="2"/>
  </w:num>
  <w:num w:numId="29">
    <w:abstractNumId w:val="18"/>
  </w:num>
  <w:num w:numId="30">
    <w:abstractNumId w:val="22"/>
  </w:num>
  <w:num w:numId="31">
    <w:abstractNumId w:val="4"/>
  </w:num>
  <w:num w:numId="32">
    <w:abstractNumId w:val="10"/>
  </w:num>
  <w:num w:numId="33">
    <w:abstractNumId w:val="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9C"/>
    <w:rsid w:val="000018ED"/>
    <w:rsid w:val="000102D0"/>
    <w:rsid w:val="00021B34"/>
    <w:rsid w:val="00024957"/>
    <w:rsid w:val="000400F9"/>
    <w:rsid w:val="00045210"/>
    <w:rsid w:val="000458D7"/>
    <w:rsid w:val="00060E82"/>
    <w:rsid w:val="00076473"/>
    <w:rsid w:val="00085C48"/>
    <w:rsid w:val="00087DC5"/>
    <w:rsid w:val="000A49CF"/>
    <w:rsid w:val="000B545C"/>
    <w:rsid w:val="000F09D2"/>
    <w:rsid w:val="000F398A"/>
    <w:rsid w:val="001141E1"/>
    <w:rsid w:val="00130E6E"/>
    <w:rsid w:val="00133013"/>
    <w:rsid w:val="00133A34"/>
    <w:rsid w:val="00147968"/>
    <w:rsid w:val="00160524"/>
    <w:rsid w:val="0016204C"/>
    <w:rsid w:val="00181B43"/>
    <w:rsid w:val="001910E8"/>
    <w:rsid w:val="001A45DE"/>
    <w:rsid w:val="001B67C0"/>
    <w:rsid w:val="001C5709"/>
    <w:rsid w:val="001E0E35"/>
    <w:rsid w:val="001E209B"/>
    <w:rsid w:val="001E3264"/>
    <w:rsid w:val="00227422"/>
    <w:rsid w:val="00254E35"/>
    <w:rsid w:val="002617D4"/>
    <w:rsid w:val="0028053C"/>
    <w:rsid w:val="002B1E19"/>
    <w:rsid w:val="002F57E4"/>
    <w:rsid w:val="00314273"/>
    <w:rsid w:val="00314FEB"/>
    <w:rsid w:val="0032048B"/>
    <w:rsid w:val="00337871"/>
    <w:rsid w:val="003460BA"/>
    <w:rsid w:val="00346156"/>
    <w:rsid w:val="003533A3"/>
    <w:rsid w:val="00382380"/>
    <w:rsid w:val="003A269C"/>
    <w:rsid w:val="003A2E0F"/>
    <w:rsid w:val="003C3732"/>
    <w:rsid w:val="003F42A0"/>
    <w:rsid w:val="00435BE5"/>
    <w:rsid w:val="00444B34"/>
    <w:rsid w:val="0045668E"/>
    <w:rsid w:val="0048019C"/>
    <w:rsid w:val="00483786"/>
    <w:rsid w:val="00486A99"/>
    <w:rsid w:val="004923AB"/>
    <w:rsid w:val="004950A3"/>
    <w:rsid w:val="004E6C38"/>
    <w:rsid w:val="00524780"/>
    <w:rsid w:val="005303EF"/>
    <w:rsid w:val="00555FA4"/>
    <w:rsid w:val="0056401D"/>
    <w:rsid w:val="0058037F"/>
    <w:rsid w:val="005B1D9B"/>
    <w:rsid w:val="006100CC"/>
    <w:rsid w:val="0063048C"/>
    <w:rsid w:val="00633C61"/>
    <w:rsid w:val="00634108"/>
    <w:rsid w:val="00644076"/>
    <w:rsid w:val="00646840"/>
    <w:rsid w:val="00660301"/>
    <w:rsid w:val="006631CF"/>
    <w:rsid w:val="00682036"/>
    <w:rsid w:val="006B3B54"/>
    <w:rsid w:val="006D0869"/>
    <w:rsid w:val="006E6713"/>
    <w:rsid w:val="006E756F"/>
    <w:rsid w:val="007017D0"/>
    <w:rsid w:val="007060D7"/>
    <w:rsid w:val="00712700"/>
    <w:rsid w:val="007269D1"/>
    <w:rsid w:val="00726F36"/>
    <w:rsid w:val="007416F0"/>
    <w:rsid w:val="00794BE1"/>
    <w:rsid w:val="007A25F4"/>
    <w:rsid w:val="007A6599"/>
    <w:rsid w:val="007D3B9D"/>
    <w:rsid w:val="007D3D0D"/>
    <w:rsid w:val="007E6E93"/>
    <w:rsid w:val="007F4018"/>
    <w:rsid w:val="007F52D6"/>
    <w:rsid w:val="0082040E"/>
    <w:rsid w:val="00823427"/>
    <w:rsid w:val="00825DCD"/>
    <w:rsid w:val="00845D3E"/>
    <w:rsid w:val="00855EA4"/>
    <w:rsid w:val="00894F9C"/>
    <w:rsid w:val="008A5F1B"/>
    <w:rsid w:val="008B7E17"/>
    <w:rsid w:val="008D04F1"/>
    <w:rsid w:val="008F44CD"/>
    <w:rsid w:val="008F7505"/>
    <w:rsid w:val="00922A5B"/>
    <w:rsid w:val="009545B1"/>
    <w:rsid w:val="009557F4"/>
    <w:rsid w:val="00977A72"/>
    <w:rsid w:val="009A3B6C"/>
    <w:rsid w:val="009B55BD"/>
    <w:rsid w:val="009D0C12"/>
    <w:rsid w:val="009D6EB5"/>
    <w:rsid w:val="009F5476"/>
    <w:rsid w:val="00A114DE"/>
    <w:rsid w:val="00A20C0E"/>
    <w:rsid w:val="00A27FF2"/>
    <w:rsid w:val="00A30F55"/>
    <w:rsid w:val="00A43843"/>
    <w:rsid w:val="00A62002"/>
    <w:rsid w:val="00AA128C"/>
    <w:rsid w:val="00AA1358"/>
    <w:rsid w:val="00AB11B5"/>
    <w:rsid w:val="00AB6637"/>
    <w:rsid w:val="00AE1995"/>
    <w:rsid w:val="00B01191"/>
    <w:rsid w:val="00B33B68"/>
    <w:rsid w:val="00B40BDF"/>
    <w:rsid w:val="00B47C7E"/>
    <w:rsid w:val="00B5377F"/>
    <w:rsid w:val="00B544D0"/>
    <w:rsid w:val="00B7728E"/>
    <w:rsid w:val="00BA78A3"/>
    <w:rsid w:val="00BC195E"/>
    <w:rsid w:val="00BE0085"/>
    <w:rsid w:val="00BE1D5E"/>
    <w:rsid w:val="00BF02EF"/>
    <w:rsid w:val="00BF521E"/>
    <w:rsid w:val="00C0739D"/>
    <w:rsid w:val="00C07656"/>
    <w:rsid w:val="00C24889"/>
    <w:rsid w:val="00C61F9C"/>
    <w:rsid w:val="00C7425A"/>
    <w:rsid w:val="00C805EC"/>
    <w:rsid w:val="00C85B71"/>
    <w:rsid w:val="00CB2921"/>
    <w:rsid w:val="00CD146F"/>
    <w:rsid w:val="00CD2ECC"/>
    <w:rsid w:val="00CE6FBA"/>
    <w:rsid w:val="00D465A1"/>
    <w:rsid w:val="00D54601"/>
    <w:rsid w:val="00D6561E"/>
    <w:rsid w:val="00D75134"/>
    <w:rsid w:val="00D94B22"/>
    <w:rsid w:val="00DD3CD5"/>
    <w:rsid w:val="00DD497C"/>
    <w:rsid w:val="00DE2F18"/>
    <w:rsid w:val="00DE455C"/>
    <w:rsid w:val="00DE64C9"/>
    <w:rsid w:val="00DF0E6E"/>
    <w:rsid w:val="00DF214B"/>
    <w:rsid w:val="00DF4650"/>
    <w:rsid w:val="00E30362"/>
    <w:rsid w:val="00E31ABB"/>
    <w:rsid w:val="00E463C2"/>
    <w:rsid w:val="00E62B95"/>
    <w:rsid w:val="00E84EDB"/>
    <w:rsid w:val="00EA00BF"/>
    <w:rsid w:val="00EA0303"/>
    <w:rsid w:val="00EC1F9F"/>
    <w:rsid w:val="00EC60E0"/>
    <w:rsid w:val="00ED0533"/>
    <w:rsid w:val="00F12331"/>
    <w:rsid w:val="00F1479C"/>
    <w:rsid w:val="00F34174"/>
    <w:rsid w:val="00F756F8"/>
    <w:rsid w:val="00FA38D5"/>
    <w:rsid w:val="00FB54A6"/>
    <w:rsid w:val="00FD7D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5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5BE5"/>
    <w:pPr>
      <w:tabs>
        <w:tab w:val="center" w:pos="4153"/>
        <w:tab w:val="right" w:pos="8306"/>
      </w:tabs>
    </w:pPr>
  </w:style>
  <w:style w:type="character" w:customStyle="1" w:styleId="HeaderChar">
    <w:name w:val="Header Char"/>
    <w:link w:val="Header"/>
    <w:uiPriority w:val="99"/>
    <w:semiHidden/>
    <w:locked/>
    <w:rsid w:val="007416F0"/>
    <w:rPr>
      <w:rFonts w:cs="Times New Roman"/>
      <w:sz w:val="24"/>
      <w:szCs w:val="24"/>
    </w:rPr>
  </w:style>
  <w:style w:type="paragraph" w:styleId="Footer">
    <w:name w:val="footer"/>
    <w:basedOn w:val="Normal"/>
    <w:link w:val="FooterChar"/>
    <w:uiPriority w:val="99"/>
    <w:rsid w:val="00435BE5"/>
    <w:pPr>
      <w:tabs>
        <w:tab w:val="center" w:pos="4153"/>
        <w:tab w:val="right" w:pos="8306"/>
      </w:tabs>
    </w:pPr>
  </w:style>
  <w:style w:type="character" w:customStyle="1" w:styleId="FooterChar">
    <w:name w:val="Footer Char"/>
    <w:link w:val="Footer"/>
    <w:uiPriority w:val="99"/>
    <w:semiHidden/>
    <w:locked/>
    <w:rsid w:val="007416F0"/>
    <w:rPr>
      <w:rFonts w:cs="Times New Roman"/>
      <w:sz w:val="24"/>
      <w:szCs w:val="24"/>
    </w:rPr>
  </w:style>
  <w:style w:type="paragraph" w:styleId="BalloonText">
    <w:name w:val="Balloon Text"/>
    <w:basedOn w:val="Normal"/>
    <w:link w:val="BalloonTextChar"/>
    <w:uiPriority w:val="99"/>
    <w:semiHidden/>
    <w:rsid w:val="00C85B71"/>
    <w:rPr>
      <w:rFonts w:ascii="MS Shell Dlg" w:hAnsi="MS Shell Dlg" w:cs="MS Shell Dlg"/>
      <w:sz w:val="16"/>
      <w:szCs w:val="16"/>
    </w:rPr>
  </w:style>
  <w:style w:type="character" w:customStyle="1" w:styleId="BalloonTextChar">
    <w:name w:val="Balloon Text Char"/>
    <w:link w:val="BalloonText"/>
    <w:uiPriority w:val="99"/>
    <w:semiHidden/>
    <w:locked/>
    <w:rsid w:val="007416F0"/>
    <w:rPr>
      <w:rFonts w:cs="Times New Roman"/>
      <w:sz w:val="2"/>
    </w:rPr>
  </w:style>
  <w:style w:type="paragraph" w:customStyle="1" w:styleId="Standardpara">
    <w:name w:val="Standard para"/>
    <w:basedOn w:val="Normal"/>
    <w:uiPriority w:val="99"/>
    <w:rsid w:val="009557F4"/>
    <w:pPr>
      <w:ind w:left="1500" w:right="-1120"/>
      <w:jc w:val="both"/>
    </w:pPr>
    <w:rPr>
      <w:szCs w:val="20"/>
      <w:lang w:val="en-US" w:eastAsia="en-US"/>
    </w:rPr>
  </w:style>
  <w:style w:type="paragraph" w:customStyle="1" w:styleId="Style">
    <w:name w:val="Style"/>
    <w:basedOn w:val="Normal"/>
    <w:uiPriority w:val="99"/>
    <w:rsid w:val="009557F4"/>
    <w:pPr>
      <w:tabs>
        <w:tab w:val="left" w:pos="993"/>
      </w:tabs>
      <w:spacing w:before="120" w:after="120"/>
      <w:ind w:left="709"/>
      <w:jc w:val="both"/>
    </w:pPr>
    <w:rPr>
      <w:color w:val="000000"/>
      <w:szCs w:val="20"/>
      <w:lang w:val="en-US"/>
    </w:rPr>
  </w:style>
  <w:style w:type="character" w:customStyle="1" w:styleId="CharChar2">
    <w:name w:val="Char Char2"/>
    <w:uiPriority w:val="99"/>
    <w:locked/>
    <w:rsid w:val="003460BA"/>
  </w:style>
  <w:style w:type="character" w:styleId="Hyperlink">
    <w:name w:val="Hyperlink"/>
    <w:uiPriority w:val="99"/>
    <w:unhideWhenUsed/>
    <w:rsid w:val="00F341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385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ridesjk.JUSTICE\Local%20Settings\Temporary%20Internet%20Files\OLK11\Decision%20Summary%20Template%20v0%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Summary Template v0 4.dot</Template>
  <TotalTime>0</TotalTime>
  <Pages>1</Pages>
  <Words>335</Words>
  <Characters>1871</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2201</CharactersWithSpaces>
  <SharedDoc>false</SharedDoc>
  <HyperlinkBase>https://www.cabinet.qld.gov.au/documents/2014/Mar/Offender Rep 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paedophile</cp:keywords>
  <cp:lastModifiedBy/>
  <cp:revision>2</cp:revision>
  <cp:lastPrinted>2014-04-04T06:33:00Z</cp:lastPrinted>
  <dcterms:created xsi:type="dcterms:W3CDTF">2017-10-25T01:16:00Z</dcterms:created>
  <dcterms:modified xsi:type="dcterms:W3CDTF">2018-03-06T01:25:00Z</dcterms:modified>
  <cp:category>Child_Safety,Police,Legislation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-1660408120</vt:i4>
  </property>
  <property fmtid="{D5CDD505-2E9C-101B-9397-08002B2CF9AE}" pid="4" name="_ReviewingToolsShownOnce">
    <vt:lpwstr/>
  </property>
</Properties>
</file>